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19B66DBD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D92047">
        <w:rPr>
          <w:rFonts w:ascii="Times New Roman" w:hAnsi="Times New Roman"/>
          <w:b/>
          <w:sz w:val="24"/>
          <w:szCs w:val="24"/>
        </w:rPr>
        <w:t>Međimurske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D92047">
        <w:rPr>
          <w:rFonts w:ascii="Times New Roman" w:hAnsi="Times New Roman"/>
          <w:b/>
          <w:sz w:val="24"/>
          <w:szCs w:val="24"/>
        </w:rPr>
        <w:t xml:space="preserve">Međimurske </w:t>
      </w:r>
      <w:r w:rsidR="00B23067">
        <w:rPr>
          <w:rFonts w:ascii="Times New Roman" w:hAnsi="Times New Roman"/>
          <w:b/>
          <w:sz w:val="24"/>
          <w:szCs w:val="24"/>
        </w:rPr>
        <w:t>županije</w:t>
      </w:r>
      <w:bookmarkStart w:id="0" w:name="_GoBack"/>
      <w:bookmarkEnd w:id="0"/>
      <w:r w:rsidR="004B70E4">
        <w:rPr>
          <w:rFonts w:ascii="Times New Roman" w:hAnsi="Times New Roman"/>
          <w:b/>
          <w:sz w:val="24"/>
          <w:szCs w:val="24"/>
        </w:rPr>
        <w:t xml:space="preserve">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7E6F" w14:textId="77777777" w:rsidR="00B40074" w:rsidRDefault="00B40074" w:rsidP="00CE785D">
      <w:pPr>
        <w:spacing w:after="0" w:line="240" w:lineRule="auto"/>
      </w:pPr>
      <w:r>
        <w:separator/>
      </w:r>
    </w:p>
  </w:endnote>
  <w:endnote w:type="continuationSeparator" w:id="0">
    <w:p w14:paraId="04E30EA8" w14:textId="77777777" w:rsidR="00B40074" w:rsidRDefault="00B40074" w:rsidP="00CE785D">
      <w:pPr>
        <w:spacing w:after="0" w:line="240" w:lineRule="auto"/>
      </w:pPr>
      <w:r>
        <w:continuationSeparator/>
      </w:r>
    </w:p>
  </w:endnote>
  <w:endnote w:type="continuationNotice" w:id="1">
    <w:p w14:paraId="01656EE6" w14:textId="77777777" w:rsidR="00B40074" w:rsidRDefault="00B40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8A5ABA2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B70E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B70E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49CB" w14:textId="77777777" w:rsidR="00B40074" w:rsidRDefault="00B40074" w:rsidP="00CE785D">
      <w:pPr>
        <w:spacing w:after="0" w:line="240" w:lineRule="auto"/>
      </w:pPr>
      <w:r>
        <w:separator/>
      </w:r>
    </w:p>
  </w:footnote>
  <w:footnote w:type="continuationSeparator" w:id="0">
    <w:p w14:paraId="3B0FB470" w14:textId="77777777" w:rsidR="00B40074" w:rsidRDefault="00B40074" w:rsidP="00CE785D">
      <w:pPr>
        <w:spacing w:after="0" w:line="240" w:lineRule="auto"/>
      </w:pPr>
      <w:r>
        <w:continuationSeparator/>
      </w:r>
    </w:p>
  </w:footnote>
  <w:footnote w:type="continuationNotice" w:id="1">
    <w:p w14:paraId="1BE604BD" w14:textId="77777777" w:rsidR="00B40074" w:rsidRDefault="00B40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66AA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B70E4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3A4F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E5891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3067"/>
    <w:rsid w:val="00B2518E"/>
    <w:rsid w:val="00B3021B"/>
    <w:rsid w:val="00B304AB"/>
    <w:rsid w:val="00B37AF8"/>
    <w:rsid w:val="00B40074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2D1D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2047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15A7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07073-8D8D-4B5E-B4A9-F1F707E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